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F269" w14:textId="1BE760B1" w:rsidR="00AB6504" w:rsidRDefault="00CF3FF5" w:rsidP="00EC7049">
      <w:pPr>
        <w:pStyle w:val="Title"/>
        <w:spacing w:line="369" w:lineRule="auto"/>
        <w:ind w:left="0" w:firstLine="0"/>
        <w:jc w:val="center"/>
      </w:pPr>
      <w:r>
        <w:t xml:space="preserve">Notification </w:t>
      </w:r>
      <w:r w:rsidR="00333B5A">
        <w:t>o</w:t>
      </w:r>
      <w:r>
        <w:t xml:space="preserve">f </w:t>
      </w:r>
      <w:r w:rsidR="00333B5A">
        <w:t>Car Park</w:t>
      </w:r>
      <w:r>
        <w:t xml:space="preserve"> </w:t>
      </w:r>
      <w:r w:rsidR="00333B5A">
        <w:t>W</w:t>
      </w:r>
      <w:r>
        <w:t>orks</w:t>
      </w:r>
    </w:p>
    <w:p w14:paraId="5BC7F26A" w14:textId="1B7BDD49" w:rsidR="00AB6504" w:rsidRDefault="00CF3FF5">
      <w:pPr>
        <w:pStyle w:val="BodyText"/>
        <w:ind w:left="114"/>
      </w:pPr>
      <w:r>
        <w:t>Dear Resident</w:t>
      </w:r>
      <w:r w:rsidR="00333B5A">
        <w:t>/Business Owner</w:t>
      </w:r>
      <w:r>
        <w:t>,</w:t>
      </w:r>
    </w:p>
    <w:p w14:paraId="5BC7F26B" w14:textId="77777777" w:rsidR="00AB6504" w:rsidRDefault="00AB6504">
      <w:pPr>
        <w:pStyle w:val="BodyText"/>
        <w:ind w:left="114"/>
      </w:pPr>
    </w:p>
    <w:p w14:paraId="5BC7F26C" w14:textId="2DDE8D3B" w:rsidR="00AB6504" w:rsidRDefault="00CF3FF5">
      <w:pPr>
        <w:pStyle w:val="BodyText"/>
        <w:ind w:left="114"/>
      </w:pPr>
      <w:r>
        <w:t xml:space="preserve">Please see </w:t>
      </w:r>
      <w:r w:rsidR="00333B5A">
        <w:t>outline below</w:t>
      </w:r>
      <w:r>
        <w:t xml:space="preserve">, </w:t>
      </w:r>
      <w:r w:rsidR="00333B5A">
        <w:t>of works due to commence on</w:t>
      </w:r>
      <w:r w:rsidR="00A06853">
        <w:t xml:space="preserve"> </w:t>
      </w:r>
      <w:r w:rsidR="00333B5A">
        <w:rPr>
          <w:b/>
          <w:bCs/>
        </w:rPr>
        <w:t>Tuesday February 3</w:t>
      </w:r>
      <w:r w:rsidR="00333B5A" w:rsidRPr="00333B5A">
        <w:rPr>
          <w:b/>
          <w:bCs/>
          <w:vertAlign w:val="superscript"/>
        </w:rPr>
        <w:t>rd</w:t>
      </w:r>
      <w:proofErr w:type="gramStart"/>
      <w:r w:rsidR="00333B5A">
        <w:rPr>
          <w:b/>
          <w:bCs/>
        </w:rPr>
        <w:t xml:space="preserve"> 2026</w:t>
      </w:r>
      <w:proofErr w:type="gramEnd"/>
      <w:r w:rsidR="00A06853">
        <w:t xml:space="preserve"> </w:t>
      </w:r>
      <w:r w:rsidR="00333B5A">
        <w:t>in the Sandyford Road Carpark, Dundrum.</w:t>
      </w:r>
    </w:p>
    <w:p w14:paraId="2BD2B69C" w14:textId="77777777" w:rsidR="00333B5A" w:rsidRDefault="00333B5A">
      <w:pPr>
        <w:pStyle w:val="BodyText"/>
        <w:ind w:left="114"/>
      </w:pPr>
    </w:p>
    <w:p w14:paraId="5BC7F26D" w14:textId="00E4C7D9" w:rsidR="00AB6504" w:rsidRDefault="00CF3FF5">
      <w:pPr>
        <w:pStyle w:val="BodyText"/>
        <w:ind w:left="114"/>
      </w:pPr>
      <w:r>
        <w:t xml:space="preserve">Richard Nolan Civil Engineering are undertaking the works on behalf of </w:t>
      </w:r>
      <w:r w:rsidR="00333B5A">
        <w:t xml:space="preserve">Dún Laoghaire – </w:t>
      </w:r>
      <w:proofErr w:type="spellStart"/>
      <w:r w:rsidR="00333B5A">
        <w:t>Rathdown</w:t>
      </w:r>
      <w:proofErr w:type="spellEnd"/>
      <w:r w:rsidR="00333B5A">
        <w:t xml:space="preserve"> County Council and </w:t>
      </w:r>
      <w:r>
        <w:t>the NTA.</w:t>
      </w:r>
      <w:r w:rsidR="007C3EC8">
        <w:t xml:space="preserve"> These works include</w:t>
      </w:r>
      <w:r w:rsidR="004156EE">
        <w:t xml:space="preserve"> </w:t>
      </w:r>
      <w:r w:rsidR="006E246A">
        <w:t xml:space="preserve">the </w:t>
      </w:r>
      <w:r w:rsidR="00333B5A">
        <w:t xml:space="preserve">improvement of the facilities within the </w:t>
      </w:r>
      <w:proofErr w:type="gramStart"/>
      <w:r w:rsidR="00333B5A">
        <w:t>carpark</w:t>
      </w:r>
      <w:proofErr w:type="gramEnd"/>
      <w:r w:rsidR="00333B5A">
        <w:t xml:space="preserve"> as part of the Safe Routes to School (SRTS) </w:t>
      </w:r>
      <w:proofErr w:type="spellStart"/>
      <w:r w:rsidR="00333B5A">
        <w:t>Programme</w:t>
      </w:r>
      <w:proofErr w:type="spellEnd"/>
      <w:r w:rsidR="00333B5A">
        <w:t>. These works will deliver improved pedestrian routes, tree planting, improved parking facilities as well as new drainage and resurfacing of areas within the car park.</w:t>
      </w:r>
      <w:r w:rsidR="00855AF3">
        <w:t xml:space="preserve"> These works are </w:t>
      </w:r>
      <w:proofErr w:type="gramStart"/>
      <w:r w:rsidR="00855AF3">
        <w:t>anticipated</w:t>
      </w:r>
      <w:proofErr w:type="gramEnd"/>
      <w:r w:rsidR="00855AF3">
        <w:t xml:space="preserve"> to </w:t>
      </w:r>
      <w:r w:rsidR="00333B5A">
        <w:t>take 9 weeks from the start date mentioned above</w:t>
      </w:r>
      <w:r w:rsidR="00855AF3">
        <w:t>.</w:t>
      </w:r>
      <w:r w:rsidR="00333B5A">
        <w:t xml:space="preserve"> A traffic management system will be in place, resulting in the </w:t>
      </w:r>
      <w:r w:rsidR="00AD7177">
        <w:rPr>
          <w:rFonts w:ascii="inherit" w:hAnsi="inherit"/>
          <w:b/>
          <w:bCs/>
          <w:i/>
          <w:iCs/>
          <w:color w:val="EE0000"/>
          <w:sz w:val="22"/>
          <w:szCs w:val="22"/>
          <w:bdr w:val="none" w:sz="0" w:space="0" w:color="auto" w:frame="1"/>
          <w:shd w:val="clear" w:color="auto" w:fill="FFFFFF"/>
        </w:rPr>
        <w:t>temporary suspension of</w:t>
      </w:r>
      <w:r w:rsidR="00AD7177">
        <w:rPr>
          <w:rFonts w:ascii="inherit" w:hAnsi="inherit"/>
          <w:i/>
          <w:iCs/>
          <w:color w:val="EE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AD7177">
        <w:rPr>
          <w:rFonts w:ascii="inherit" w:hAnsi="inherit"/>
          <w:b/>
          <w:bCs/>
          <w:i/>
          <w:iCs/>
          <w:color w:val="EE0000"/>
          <w:sz w:val="22"/>
          <w:szCs w:val="22"/>
          <w:bdr w:val="none" w:sz="0" w:space="0" w:color="auto" w:frame="1"/>
          <w:shd w:val="clear" w:color="auto" w:fill="FFFFFF"/>
        </w:rPr>
        <w:t>the parking spaces highlighted in red</w:t>
      </w:r>
      <w:r w:rsidR="00333B5A">
        <w:t xml:space="preserve"> per the traffic management plan below:</w:t>
      </w:r>
      <w:r w:rsidR="00994DB9">
        <w:t xml:space="preserve"> </w:t>
      </w:r>
    </w:p>
    <w:p w14:paraId="45BA2FDA" w14:textId="77777777" w:rsidR="00994DB9" w:rsidRDefault="00994DB9">
      <w:pPr>
        <w:pStyle w:val="BodyText"/>
        <w:ind w:left="114"/>
      </w:pPr>
    </w:p>
    <w:p w14:paraId="673003F1" w14:textId="77777777" w:rsidR="00333B5A" w:rsidRDefault="00333B5A">
      <w:pPr>
        <w:pStyle w:val="BodyText"/>
        <w:ind w:left="114"/>
      </w:pPr>
    </w:p>
    <w:p w14:paraId="79B7479A" w14:textId="77325316" w:rsidR="00333B5A" w:rsidRDefault="00333B5A" w:rsidP="00333B5A">
      <w:pPr>
        <w:pStyle w:val="BodyText"/>
        <w:ind w:left="114"/>
        <w:jc w:val="center"/>
      </w:pPr>
      <w:r w:rsidRPr="00333B5A">
        <w:rPr>
          <w:noProof/>
        </w:rPr>
        <w:drawing>
          <wp:inline distT="0" distB="0" distL="0" distR="0" wp14:anchorId="60AA6DDF" wp14:editId="05460006">
            <wp:extent cx="5448772" cy="2872989"/>
            <wp:effectExtent l="0" t="0" r="0" b="3810"/>
            <wp:docPr id="897456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561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772" cy="28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F26E" w14:textId="77777777" w:rsidR="00AB6504" w:rsidRDefault="00AB6504">
      <w:pPr>
        <w:pStyle w:val="BodyText"/>
        <w:ind w:left="114"/>
      </w:pPr>
    </w:p>
    <w:p w14:paraId="2CDC321C" w14:textId="77777777" w:rsidR="004744C5" w:rsidRPr="004744C5" w:rsidRDefault="004744C5" w:rsidP="004744C5">
      <w:pPr>
        <w:pStyle w:val="BodyText"/>
        <w:ind w:left="114"/>
        <w:rPr>
          <w:color w:val="EE0000"/>
        </w:rPr>
      </w:pPr>
      <w:r w:rsidRPr="004744C5">
        <w:rPr>
          <w:color w:val="EE0000"/>
        </w:rPr>
        <w:t xml:space="preserve">Please note: There will be no </w:t>
      </w:r>
      <w:proofErr w:type="gramStart"/>
      <w:r w:rsidRPr="004744C5">
        <w:rPr>
          <w:color w:val="EE0000"/>
        </w:rPr>
        <w:t>long term/all</w:t>
      </w:r>
      <w:proofErr w:type="gramEnd"/>
      <w:r w:rsidRPr="004744C5">
        <w:rPr>
          <w:color w:val="EE0000"/>
        </w:rPr>
        <w:t xml:space="preserve">-day parking during the duration of the </w:t>
      </w:r>
      <w:proofErr w:type="gramStart"/>
      <w:r w:rsidRPr="004744C5">
        <w:rPr>
          <w:color w:val="EE0000"/>
        </w:rPr>
        <w:t>works</w:t>
      </w:r>
      <w:proofErr w:type="gramEnd"/>
      <w:r w:rsidRPr="004744C5">
        <w:rPr>
          <w:color w:val="EE0000"/>
        </w:rPr>
        <w:t xml:space="preserve">. There will only be short stay parking available. </w:t>
      </w:r>
    </w:p>
    <w:p w14:paraId="45DF9176" w14:textId="77777777" w:rsidR="004744C5" w:rsidRDefault="004744C5" w:rsidP="004744C5">
      <w:pPr>
        <w:pStyle w:val="BodyText"/>
      </w:pPr>
    </w:p>
    <w:p w14:paraId="5BC7F291" w14:textId="34EB671D" w:rsidR="00AB6504" w:rsidRPr="00333B5A" w:rsidRDefault="00333B5A">
      <w:pPr>
        <w:pStyle w:val="BodyText"/>
        <w:ind w:left="114"/>
      </w:pPr>
      <w:r w:rsidRPr="00333B5A">
        <w:t xml:space="preserve">Access to the </w:t>
      </w:r>
      <w:proofErr w:type="gramStart"/>
      <w:r w:rsidRPr="00333B5A">
        <w:t>carpark</w:t>
      </w:r>
      <w:proofErr w:type="gramEnd"/>
      <w:r w:rsidRPr="00333B5A">
        <w:t xml:space="preserve"> and the adjacent Holy Cross NS will be </w:t>
      </w:r>
      <w:proofErr w:type="gramStart"/>
      <w:r w:rsidRPr="00333B5A">
        <w:t>maintained at all times</w:t>
      </w:r>
      <w:proofErr w:type="gramEnd"/>
      <w:r w:rsidRPr="00333B5A">
        <w:t>.</w:t>
      </w:r>
    </w:p>
    <w:p w14:paraId="0DCFCF56" w14:textId="77777777" w:rsidR="00333B5A" w:rsidRDefault="00333B5A">
      <w:pPr>
        <w:pStyle w:val="BodyText"/>
        <w:ind w:left="114"/>
        <w:rPr>
          <w:sz w:val="22"/>
          <w:szCs w:val="22"/>
        </w:rPr>
      </w:pPr>
    </w:p>
    <w:p w14:paraId="5BC7F292" w14:textId="77777777" w:rsidR="00AB6504" w:rsidRDefault="00CF3FF5">
      <w:pPr>
        <w:pStyle w:val="BodyText"/>
        <w:ind w:left="114"/>
      </w:pPr>
      <w:r>
        <w:t>We would greatly appreciate your co-operation and patience during these essential works.</w:t>
      </w:r>
    </w:p>
    <w:p w14:paraId="5BC7F293" w14:textId="77777777" w:rsidR="00AB6504" w:rsidRDefault="00AB6504">
      <w:pPr>
        <w:pStyle w:val="BodyText"/>
        <w:ind w:left="114"/>
      </w:pPr>
    </w:p>
    <w:p w14:paraId="5BC7F294" w14:textId="77777777" w:rsidR="00AB6504" w:rsidRDefault="00CF3FF5">
      <w:pPr>
        <w:pStyle w:val="BodyText"/>
        <w:spacing w:line="357" w:lineRule="auto"/>
        <w:ind w:left="114" w:right="143"/>
      </w:pPr>
      <w:r>
        <w:t xml:space="preserve">Richard Nolan Civil Engineering would like to </w:t>
      </w:r>
      <w:proofErr w:type="spellStart"/>
      <w:r>
        <w:t>apologise</w:t>
      </w:r>
      <w:proofErr w:type="spellEnd"/>
      <w:r>
        <w:t xml:space="preserve"> in advance for any inconvenience caused as a result </w:t>
      </w:r>
    </w:p>
    <w:p w14:paraId="5BC7F295" w14:textId="510035BA" w:rsidR="00AB6504" w:rsidRDefault="00CF3FF5">
      <w:pPr>
        <w:pStyle w:val="BodyText"/>
        <w:spacing w:line="357" w:lineRule="auto"/>
        <w:ind w:left="114" w:right="143"/>
      </w:pPr>
      <w:r>
        <w:t xml:space="preserve">of the works. If we may be of any assistance or you have any queries regarding the </w:t>
      </w:r>
      <w:proofErr w:type="gramStart"/>
      <w:r>
        <w:t>works</w:t>
      </w:r>
      <w:proofErr w:type="gramEnd"/>
      <w:r>
        <w:t>, please don’t hesitate to contact us at any time either on site or by contacting the numbers below.</w:t>
      </w:r>
    </w:p>
    <w:p w14:paraId="5BC7F297" w14:textId="5D948AA5" w:rsidR="00AB6504" w:rsidRDefault="00A86644" w:rsidP="00A86644">
      <w:pPr>
        <w:pStyle w:val="BodyText"/>
        <w:tabs>
          <w:tab w:val="left" w:pos="4433"/>
          <w:tab w:val="left" w:pos="6593"/>
        </w:tabs>
        <w:spacing w:line="720" w:lineRule="atLeast"/>
        <w:ind w:right="1642"/>
      </w:pPr>
      <w:r>
        <w:rPr>
          <w:sz w:val="22"/>
          <w:szCs w:val="22"/>
        </w:rPr>
        <w:t xml:space="preserve">  </w:t>
      </w:r>
      <w:r w:rsidR="00CF3FF5">
        <w:t>Richard Nolan Civil Engineering Ltd</w:t>
      </w:r>
      <w:r w:rsidR="004E0E4B">
        <w:t xml:space="preserve">          </w:t>
      </w:r>
      <w:r w:rsidR="0079022B">
        <w:t>086 832 2420</w:t>
      </w:r>
      <w:r w:rsidR="004E0E4B">
        <w:t xml:space="preserve">                 </w:t>
      </w:r>
      <w:r w:rsidR="00CF3FF5">
        <w:t xml:space="preserve">RNCE </w:t>
      </w:r>
      <w:r w:rsidR="0079022B">
        <w:t>Project Manager</w:t>
      </w:r>
    </w:p>
    <w:p w14:paraId="5BC7F298" w14:textId="2B995A4D" w:rsidR="00AB6504" w:rsidRPr="007125D6" w:rsidRDefault="00CF3FF5">
      <w:pPr>
        <w:pStyle w:val="BodyText"/>
        <w:rPr>
          <w:rStyle w:val="None"/>
          <w:noProof/>
          <w:sz w:val="22"/>
          <w:szCs w:val="22"/>
        </w:rPr>
      </w:pPr>
      <w:r>
        <w:t xml:space="preserve">  </w:t>
      </w:r>
      <w:r w:rsidR="00333B5A">
        <w:t>DLR County Council</w:t>
      </w:r>
      <w:r>
        <w:t xml:space="preserve"> contact - </w:t>
      </w:r>
      <w:r w:rsidR="007125D6">
        <w:tab/>
      </w:r>
      <w:r w:rsidR="004E0E4B">
        <w:tab/>
      </w:r>
      <w:hyperlink r:id="rId10" w:history="1">
        <w:r w:rsidR="00245EB8" w:rsidRPr="00FB2AF9">
          <w:rPr>
            <w:rStyle w:val="Hyperlink"/>
          </w:rPr>
          <w:t>info@dlrcoco.ie</w:t>
        </w:r>
      </w:hyperlink>
      <w:r w:rsidR="00245EB8">
        <w:t xml:space="preserve"> </w:t>
      </w:r>
      <w:r w:rsidR="00245EB8">
        <w:tab/>
      </w:r>
      <w:r w:rsidR="007125D6">
        <w:tab/>
      </w:r>
      <w:r w:rsidR="00245EB8">
        <w:tab/>
      </w:r>
      <w:r w:rsidR="007125D6">
        <w:t xml:space="preserve">DLR </w:t>
      </w:r>
      <w:r w:rsidR="00245EB8">
        <w:t>County Council</w:t>
      </w:r>
    </w:p>
    <w:p w14:paraId="5BC7F2AB" w14:textId="77777777" w:rsidR="00AB6504" w:rsidRDefault="00AB6504">
      <w:pPr>
        <w:pStyle w:val="BodyText"/>
      </w:pPr>
    </w:p>
    <w:p w14:paraId="5BC7F2AC" w14:textId="77777777" w:rsidR="00AB6504" w:rsidRDefault="00CF3FF5">
      <w:pPr>
        <w:pStyle w:val="BodyText"/>
        <w:tabs>
          <w:tab w:val="left" w:pos="4433"/>
          <w:tab w:val="left" w:pos="6593"/>
        </w:tabs>
        <w:spacing w:line="720" w:lineRule="atLeast"/>
        <w:ind w:left="114" w:right="1642"/>
      </w:pPr>
      <w:r>
        <w:rPr>
          <w:rStyle w:val="None"/>
        </w:rPr>
        <w:t>Kind Regards</w:t>
      </w:r>
    </w:p>
    <w:p w14:paraId="5BC7F2AD" w14:textId="77777777" w:rsidR="00AB6504" w:rsidRDefault="00CF3FF5">
      <w:pPr>
        <w:pStyle w:val="BodyA"/>
        <w:spacing w:before="118"/>
        <w:ind w:left="114"/>
      </w:pPr>
      <w:r>
        <w:rPr>
          <w:rStyle w:val="None"/>
          <w:b/>
          <w:bCs/>
          <w:sz w:val="20"/>
          <w:szCs w:val="20"/>
        </w:rPr>
        <w:t xml:space="preserve">Richard Nolan Civil </w:t>
      </w:r>
      <w:r>
        <w:rPr>
          <w:rStyle w:val="None"/>
          <w:b/>
          <w:bCs/>
          <w:sz w:val="20"/>
          <w:szCs w:val="20"/>
          <w:lang w:val="nl-NL"/>
        </w:rPr>
        <w:t>Engineering</w:t>
      </w:r>
    </w:p>
    <w:sectPr w:rsidR="00AB6504">
      <w:headerReference w:type="default" r:id="rId11"/>
      <w:pgSz w:w="11900" w:h="16840"/>
      <w:pgMar w:top="2160" w:right="106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D3A9" w14:textId="77777777" w:rsidR="0022775D" w:rsidRDefault="0022775D">
      <w:r>
        <w:separator/>
      </w:r>
    </w:p>
  </w:endnote>
  <w:endnote w:type="continuationSeparator" w:id="0">
    <w:p w14:paraId="7C38D04E" w14:textId="77777777" w:rsidR="0022775D" w:rsidRDefault="002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1920" w14:textId="77777777" w:rsidR="0022775D" w:rsidRDefault="0022775D">
      <w:r>
        <w:separator/>
      </w:r>
    </w:p>
  </w:footnote>
  <w:footnote w:type="continuationSeparator" w:id="0">
    <w:p w14:paraId="22E22D99" w14:textId="77777777" w:rsidR="0022775D" w:rsidRDefault="0022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F2B2" w14:textId="56DAAEF0" w:rsidR="00AB6504" w:rsidRDefault="00333B5A">
    <w:pPr>
      <w:pStyle w:val="BodyText"/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7F2B6" wp14:editId="6C30F309">
          <wp:simplePos x="0" y="0"/>
          <wp:positionH relativeFrom="page">
            <wp:posOffset>5402580</wp:posOffset>
          </wp:positionH>
          <wp:positionV relativeFrom="page">
            <wp:posOffset>838200</wp:posOffset>
          </wp:positionV>
          <wp:extent cx="845820" cy="470535"/>
          <wp:effectExtent l="0" t="0" r="0" b="5715"/>
          <wp:wrapNone/>
          <wp:docPr id="1073741828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4" descr="Ima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820" cy="470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59A5BF4" wp14:editId="3DF64CB6">
          <wp:simplePos x="0" y="0"/>
          <wp:positionH relativeFrom="column">
            <wp:posOffset>4223385</wp:posOffset>
          </wp:positionH>
          <wp:positionV relativeFrom="paragraph">
            <wp:posOffset>-259715</wp:posOffset>
          </wp:positionV>
          <wp:extent cx="1772920" cy="632460"/>
          <wp:effectExtent l="0" t="0" r="0" b="0"/>
          <wp:wrapTight wrapText="bothSides">
            <wp:wrapPolygon edited="0">
              <wp:start x="0" y="0"/>
              <wp:lineTo x="0" y="20819"/>
              <wp:lineTo x="21352" y="20819"/>
              <wp:lineTo x="21352" y="0"/>
              <wp:lineTo x="0" y="0"/>
            </wp:wrapPolygon>
          </wp:wrapTight>
          <wp:docPr id="9531711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A9D">
      <w:rPr>
        <w:noProof/>
      </w:rPr>
      <w:drawing>
        <wp:anchor distT="0" distB="0" distL="114300" distR="114300" simplePos="0" relativeHeight="251658241" behindDoc="1" locked="0" layoutInCell="1" allowOverlap="1" wp14:anchorId="0A8B6A8C" wp14:editId="51F23DBE">
          <wp:simplePos x="0" y="0"/>
          <wp:positionH relativeFrom="margin">
            <wp:posOffset>-303119</wp:posOffset>
          </wp:positionH>
          <wp:positionV relativeFrom="paragraph">
            <wp:posOffset>-93458</wp:posOffset>
          </wp:positionV>
          <wp:extent cx="2247900" cy="859699"/>
          <wp:effectExtent l="0" t="0" r="0" b="0"/>
          <wp:wrapNone/>
          <wp:docPr id="149539081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04"/>
    <w:rsid w:val="00073C43"/>
    <w:rsid w:val="00100551"/>
    <w:rsid w:val="00114119"/>
    <w:rsid w:val="00116D0A"/>
    <w:rsid w:val="00153C55"/>
    <w:rsid w:val="001E23EE"/>
    <w:rsid w:val="0022775D"/>
    <w:rsid w:val="00227DDC"/>
    <w:rsid w:val="00245EB8"/>
    <w:rsid w:val="00271FCF"/>
    <w:rsid w:val="002E0BA9"/>
    <w:rsid w:val="00333B5A"/>
    <w:rsid w:val="003A59D3"/>
    <w:rsid w:val="003E0756"/>
    <w:rsid w:val="003E1805"/>
    <w:rsid w:val="004156EE"/>
    <w:rsid w:val="00427171"/>
    <w:rsid w:val="004744C5"/>
    <w:rsid w:val="004A6834"/>
    <w:rsid w:val="004E0E4B"/>
    <w:rsid w:val="00533375"/>
    <w:rsid w:val="005B4652"/>
    <w:rsid w:val="005D36A1"/>
    <w:rsid w:val="00601CA5"/>
    <w:rsid w:val="00697D50"/>
    <w:rsid w:val="006A2988"/>
    <w:rsid w:val="006B3D62"/>
    <w:rsid w:val="006E246A"/>
    <w:rsid w:val="006E2A9D"/>
    <w:rsid w:val="007125D6"/>
    <w:rsid w:val="00735885"/>
    <w:rsid w:val="0077115C"/>
    <w:rsid w:val="0079022B"/>
    <w:rsid w:val="007964E2"/>
    <w:rsid w:val="007C3EC8"/>
    <w:rsid w:val="007C6946"/>
    <w:rsid w:val="007E4E68"/>
    <w:rsid w:val="00855AF3"/>
    <w:rsid w:val="0086609D"/>
    <w:rsid w:val="008E632C"/>
    <w:rsid w:val="0091492C"/>
    <w:rsid w:val="009372B3"/>
    <w:rsid w:val="009605CB"/>
    <w:rsid w:val="009928C1"/>
    <w:rsid w:val="00994DB9"/>
    <w:rsid w:val="00997763"/>
    <w:rsid w:val="00997C8B"/>
    <w:rsid w:val="00A06853"/>
    <w:rsid w:val="00A86644"/>
    <w:rsid w:val="00AB6504"/>
    <w:rsid w:val="00AC09B7"/>
    <w:rsid w:val="00AD7177"/>
    <w:rsid w:val="00AE7121"/>
    <w:rsid w:val="00B6191F"/>
    <w:rsid w:val="00C12908"/>
    <w:rsid w:val="00C16CFE"/>
    <w:rsid w:val="00C338EB"/>
    <w:rsid w:val="00C41771"/>
    <w:rsid w:val="00C70BBD"/>
    <w:rsid w:val="00C85FB7"/>
    <w:rsid w:val="00C94480"/>
    <w:rsid w:val="00C9573B"/>
    <w:rsid w:val="00CC6305"/>
    <w:rsid w:val="00CF3FF5"/>
    <w:rsid w:val="00D539B2"/>
    <w:rsid w:val="00DE2FFA"/>
    <w:rsid w:val="00EA0073"/>
    <w:rsid w:val="00EC7049"/>
    <w:rsid w:val="00FC3673"/>
    <w:rsid w:val="00FE14D4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7F267"/>
  <w15:docId w15:val="{E8246FAC-7FA7-47A9-9B50-D950674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ascii="Tahoma" w:hAnsi="Tahoma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spacing w:before="77"/>
      <w:ind w:left="3860" w:hanging="3011"/>
    </w:pPr>
    <w:rPr>
      <w:rFonts w:ascii="Tahoma" w:hAnsi="Tahoma" w:cs="Arial Unicode MS"/>
      <w:b/>
      <w:bCs/>
      <w:color w:val="000000"/>
      <w:sz w:val="34"/>
      <w:szCs w:val="3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customStyle="1" w:styleId="BodyA">
    <w:name w:val="Body A"/>
    <w:pPr>
      <w:widowControl w:val="0"/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B61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9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1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91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dlrcoco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ahoma"/>
        <a:ea typeface="Tahoma"/>
        <a:cs typeface="Tahom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3323-fe60-476c-b636-d5c0fee3bccf">
      <Terms xmlns="http://schemas.microsoft.com/office/infopath/2007/PartnerControls"/>
    </lcf76f155ced4ddcb4097134ff3c332f>
    <TaxCatchAll xmlns="666028a6-5a2b-45a2-8306-1d88d28c59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D129AE891F4D84B8B930DD17E737" ma:contentTypeVersion="12" ma:contentTypeDescription="Create a new document." ma:contentTypeScope="" ma:versionID="90bf9dd375f0094f821b1fbe9063bf92">
  <xsd:schema xmlns:xsd="http://www.w3.org/2001/XMLSchema" xmlns:xs="http://www.w3.org/2001/XMLSchema" xmlns:p="http://schemas.microsoft.com/office/2006/metadata/properties" xmlns:ns2="9d0d3323-fe60-476c-b636-d5c0fee3bccf" xmlns:ns3="666028a6-5a2b-45a2-8306-1d88d28c59a5" targetNamespace="http://schemas.microsoft.com/office/2006/metadata/properties" ma:root="true" ma:fieldsID="822a9ca48e069ca27750a9a5b5c66aba" ns2:_="" ns3:_="">
    <xsd:import namespace="9d0d3323-fe60-476c-b636-d5c0fee3bccf"/>
    <xsd:import namespace="666028a6-5a2b-45a2-8306-1d88d28c5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3323-fe60-476c-b636-d5c0fee3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96359-d671-44aa-90a1-0ceb1e144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028a6-5a2b-45a2-8306-1d88d28c59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8981ca7-fd4c-4746-b493-b7c0618af4d9}" ma:internalName="TaxCatchAll" ma:showField="CatchAllData" ma:web="666028a6-5a2b-45a2-8306-1d88d28c5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F672-8606-4B2A-93B0-2F1EAC1B0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FE914-A947-415A-AED8-A0F837CB69CB}">
  <ds:schemaRefs>
    <ds:schemaRef ds:uri="http://schemas.microsoft.com/office/2006/metadata/properties"/>
    <ds:schemaRef ds:uri="http://schemas.microsoft.com/office/infopath/2007/PartnerControls"/>
    <ds:schemaRef ds:uri="9d0d3323-fe60-476c-b636-d5c0fee3bccf"/>
    <ds:schemaRef ds:uri="666028a6-5a2b-45a2-8306-1d88d28c59a5"/>
  </ds:schemaRefs>
</ds:datastoreItem>
</file>

<file path=customXml/itemProps3.xml><?xml version="1.0" encoding="utf-8"?>
<ds:datastoreItem xmlns:ds="http://schemas.openxmlformats.org/officeDocument/2006/customXml" ds:itemID="{37001D90-A9E2-40F1-A10E-EFBD248C7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3323-fe60-476c-b636-d5c0fee3bccf"/>
    <ds:schemaRef ds:uri="666028a6-5a2b-45a2-8306-1d88d28c5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1444</Characters>
  <Application>Microsoft Office Word</Application>
  <DocSecurity>4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Foy</dc:creator>
  <cp:lastModifiedBy>McGreevy Kate</cp:lastModifiedBy>
  <cp:revision>2</cp:revision>
  <cp:lastPrinted>2026-01-29T08:34:00Z</cp:lastPrinted>
  <dcterms:created xsi:type="dcterms:W3CDTF">2026-01-29T12:21:00Z</dcterms:created>
  <dcterms:modified xsi:type="dcterms:W3CDTF">2026-01-29T12:21:00Z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0x0101007244D129AE891F4D84B8B930DD17E737</vt:lpwstr>
  </property>
  <property fmtid="{D5CDD505-2E9C-101B-9397-08002B2CF9AE}" pid="3" name="MediaServiceImageTags">
    <vt:lpwstr/>
  </property>
</Properties>
</file>