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proofErr w:type="gramStart"/>
            <w:r>
              <w:t>Shortlisted  Y</w:t>
            </w:r>
            <w:proofErr w:type="gramEnd"/>
            <w:r>
              <w:t>/N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2FB40AC0" w:rsidR="00CD0AD3" w:rsidRPr="00CB6625" w:rsidRDefault="00CD0AD3" w:rsidP="00CD0AD3">
            <w:pPr>
              <w:jc w:val="center"/>
              <w:rPr>
                <w:b/>
                <w:bCs/>
                <w:u w:val="single"/>
              </w:rPr>
            </w:pPr>
            <w:r w:rsidRPr="357E6C79">
              <w:rPr>
                <w:b/>
                <w:bCs/>
                <w:u w:val="single"/>
              </w:rPr>
              <w:t>010</w:t>
            </w:r>
            <w:r w:rsidR="005C57DA">
              <w:rPr>
                <w:b/>
                <w:bCs/>
                <w:u w:val="single"/>
              </w:rPr>
              <w:t>708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5EA18410" w:rsidR="00255732" w:rsidRPr="00CB6625" w:rsidRDefault="002B2564" w:rsidP="357E6C79">
            <w:pPr>
              <w:ind w:left="360"/>
              <w:jc w:val="center"/>
              <w:rPr>
                <w:lang w:val="en-US"/>
              </w:rPr>
            </w:pPr>
            <w:r>
              <w:rPr>
                <w:rStyle w:val="normaltextrun"/>
                <w:rFonts w:ascii="Calibri" w:hAnsi="Calibri" w:cs="Calibri"/>
                <w:b/>
                <w:bCs/>
                <w:color w:val="000000"/>
                <w:sz w:val="20"/>
                <w:szCs w:val="20"/>
                <w:shd w:val="clear" w:color="auto" w:fill="FFFFFF"/>
              </w:rPr>
              <w:t>HEALTH AND SAFETY INSPECTOR – PERMANENT WHOLETIME (COMP. I.D. 010708)</w:t>
            </w:r>
            <w:r>
              <w:rPr>
                <w:rStyle w:val="eop"/>
                <w:rFonts w:ascii="Calibri" w:hAnsi="Calibri" w:cs="Calibri"/>
                <w:color w:val="000000"/>
                <w:sz w:val="20"/>
                <w:szCs w:val="20"/>
                <w:shd w:val="clear" w:color="auto" w:fill="FFFFFF"/>
              </w:rPr>
              <w:t> </w:t>
            </w:r>
          </w:p>
        </w:tc>
      </w:tr>
    </w:tbl>
    <w:p w14:paraId="646B175A" w14:textId="77777777" w:rsidR="00CD0AD3" w:rsidRDefault="00CD0AD3" w:rsidP="00CD0AD3">
      <w:pPr>
        <w:spacing w:line="240" w:lineRule="auto"/>
        <w:rPr>
          <w:b/>
          <w:bCs/>
          <w:sz w:val="24"/>
          <w:szCs w:val="24"/>
        </w:rPr>
      </w:pPr>
    </w:p>
    <w:p w14:paraId="5DBD1E31" w14:textId="32E329E3"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1D6B67">
        <w:rPr>
          <w:b/>
          <w:bCs/>
          <w:color w:val="000000" w:themeColor="text1"/>
          <w:u w:val="single"/>
        </w:rPr>
        <w:t>29</w:t>
      </w:r>
      <w:r w:rsidR="001D6B67" w:rsidRPr="001D6B67">
        <w:rPr>
          <w:b/>
          <w:bCs/>
          <w:color w:val="000000" w:themeColor="text1"/>
          <w:u w:val="single"/>
          <w:vertAlign w:val="superscript"/>
        </w:rPr>
        <w:t>th</w:t>
      </w:r>
      <w:r w:rsidR="001D6B67">
        <w:rPr>
          <w:b/>
          <w:bCs/>
          <w:color w:val="000000" w:themeColor="text1"/>
          <w:u w:val="single"/>
        </w:rPr>
        <w:t xml:space="preserve"> of</w:t>
      </w:r>
      <w:r w:rsidR="005C57DA">
        <w:rPr>
          <w:b/>
          <w:bCs/>
          <w:color w:val="000000" w:themeColor="text1"/>
          <w:u w:val="single"/>
        </w:rPr>
        <w:t xml:space="preserve"> February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1A8E2337" w:rsidR="003124F6" w:rsidRPr="00E71A41" w:rsidRDefault="00C90290" w:rsidP="00934C20">
            <w:pPr>
              <w:jc w:val="center"/>
              <w:rPr>
                <w:b/>
              </w:rPr>
            </w:pPr>
            <w:proofErr w:type="gramStart"/>
            <w:r>
              <w:rPr>
                <w:b/>
              </w:rPr>
              <w:t>Title  of</w:t>
            </w:r>
            <w:proofErr w:type="gramEnd"/>
            <w:r>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6D3C8D1F"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097BAC24" w14:textId="187024BA" w:rsidR="001A3069" w:rsidRDefault="00EC6CF8" w:rsidP="001A3069">
            <w:pPr>
              <w:ind w:left="720"/>
              <w:textAlignment w:val="baseline"/>
              <w:rPr>
                <w:rStyle w:val="normaltextrun"/>
                <w:b/>
                <w:bCs/>
                <w:color w:val="000000"/>
                <w:u w:val="single"/>
                <w:shd w:val="clear" w:color="auto" w:fill="FFFFFF"/>
                <w:lang w:val="en-GB"/>
              </w:rPr>
            </w:pPr>
            <w:r>
              <w:rPr>
                <w:rStyle w:val="normaltextrun"/>
                <w:b/>
                <w:bCs/>
                <w:color w:val="000000"/>
                <w:u w:val="single"/>
                <w:shd w:val="clear" w:color="auto" w:fill="FFFFFF"/>
                <w:lang w:val="en-GB"/>
              </w:rPr>
              <w:t>M</w:t>
            </w:r>
            <w:r>
              <w:rPr>
                <w:rStyle w:val="normaltextrun"/>
                <w:color w:val="000000"/>
                <w:u w:val="single"/>
                <w:shd w:val="clear" w:color="auto" w:fill="FFFFFF"/>
                <w:lang w:val="en-GB"/>
              </w:rPr>
              <w:t>ANAGEMENT AND CHANGE</w:t>
            </w:r>
          </w:p>
          <w:p w14:paraId="5ACD44B2" w14:textId="77777777" w:rsidR="0037084A" w:rsidRDefault="0037084A" w:rsidP="0037084A">
            <w:pPr>
              <w:pStyle w:val="paragraph"/>
              <w:spacing w:before="0" w:beforeAutospacing="0" w:after="0" w:afterAutospacing="0"/>
              <w:textAlignment w:val="baseline"/>
              <w:rPr>
                <w:rStyle w:val="normaltextrun"/>
                <w:rFonts w:ascii="Calibri" w:hAnsi="Calibri" w:cs="Calibri"/>
                <w:color w:val="000000"/>
                <w:sz w:val="20"/>
                <w:szCs w:val="20"/>
                <w:lang w:val="en-GB"/>
              </w:rPr>
            </w:pPr>
          </w:p>
          <w:p w14:paraId="223A2A58" w14:textId="77777777" w:rsidR="0037084A" w:rsidRDefault="0037084A" w:rsidP="0037084A">
            <w:pPr>
              <w:pStyle w:val="ListParagraph"/>
              <w:numPr>
                <w:ilvl w:val="0"/>
                <w:numId w:val="35"/>
              </w:numPr>
            </w:pPr>
            <w:r w:rsidRPr="0037084A">
              <w:t xml:space="preserve">Develop and maintain positive, productive and beneficial working </w:t>
            </w:r>
            <w:proofErr w:type="gramStart"/>
            <w:r w:rsidRPr="0037084A">
              <w:t>relationships</w:t>
            </w:r>
            <w:proofErr w:type="gramEnd"/>
            <w:r w:rsidRPr="0037084A">
              <w:t>  </w:t>
            </w:r>
          </w:p>
          <w:p w14:paraId="220C6247" w14:textId="5369F072" w:rsidR="0037084A" w:rsidRPr="0037084A" w:rsidRDefault="0037084A" w:rsidP="0037084A">
            <w:pPr>
              <w:pStyle w:val="ListParagraph"/>
              <w:numPr>
                <w:ilvl w:val="0"/>
                <w:numId w:val="35"/>
              </w:numPr>
            </w:pPr>
            <w:r w:rsidRPr="0037084A">
              <w:t xml:space="preserve">Leads in the enhancement of a safety culture within the organisation, in compliance with Health and Safety </w:t>
            </w:r>
            <w:proofErr w:type="gramStart"/>
            <w:r w:rsidRPr="0037084A">
              <w:t>legislation</w:t>
            </w:r>
            <w:proofErr w:type="gramEnd"/>
            <w:r w:rsidRPr="0037084A">
              <w:t>  </w:t>
            </w:r>
          </w:p>
          <w:p w14:paraId="502311C9" w14:textId="77777777" w:rsidR="0037084A" w:rsidRPr="0037084A" w:rsidRDefault="0037084A" w:rsidP="0037084A">
            <w:pPr>
              <w:pStyle w:val="ListParagraph"/>
              <w:numPr>
                <w:ilvl w:val="0"/>
                <w:numId w:val="35"/>
              </w:numPr>
            </w:pPr>
            <w:r w:rsidRPr="0037084A">
              <w:t xml:space="preserve">Takes responsibility and is accountable for the delivery of agreed </w:t>
            </w:r>
            <w:proofErr w:type="gramStart"/>
            <w:r w:rsidRPr="0037084A">
              <w:t>objectives</w:t>
            </w:r>
            <w:proofErr w:type="gramEnd"/>
            <w:r w:rsidRPr="0037084A">
              <w:t>  </w:t>
            </w:r>
          </w:p>
          <w:p w14:paraId="6C6E3D9C" w14:textId="77777777" w:rsidR="0037084A" w:rsidRPr="0037084A" w:rsidRDefault="0037084A" w:rsidP="0037084A">
            <w:pPr>
              <w:pStyle w:val="ListParagraph"/>
              <w:numPr>
                <w:ilvl w:val="0"/>
                <w:numId w:val="35"/>
              </w:numPr>
            </w:pPr>
            <w:r w:rsidRPr="0037084A">
              <w:t xml:space="preserve">Successfully manages a range of different projects and work activities at the same </w:t>
            </w:r>
            <w:proofErr w:type="gramStart"/>
            <w:r w:rsidRPr="0037084A">
              <w:t>time</w:t>
            </w:r>
            <w:proofErr w:type="gramEnd"/>
            <w:r w:rsidRPr="0037084A">
              <w:t>  </w:t>
            </w:r>
          </w:p>
          <w:p w14:paraId="5C3E7199" w14:textId="77777777" w:rsidR="0037084A" w:rsidRPr="0037084A" w:rsidRDefault="0037084A" w:rsidP="0037084A">
            <w:pPr>
              <w:pStyle w:val="ListParagraph"/>
              <w:numPr>
                <w:ilvl w:val="0"/>
                <w:numId w:val="35"/>
              </w:numPr>
            </w:pPr>
            <w:r w:rsidRPr="0037084A">
              <w:t xml:space="preserve">Structures and organises their own work and others work </w:t>
            </w:r>
            <w:proofErr w:type="gramStart"/>
            <w:r w:rsidRPr="0037084A">
              <w:t>effectively</w:t>
            </w:r>
            <w:proofErr w:type="gramEnd"/>
            <w:r w:rsidRPr="0037084A">
              <w:t>  </w:t>
            </w:r>
          </w:p>
          <w:p w14:paraId="6298D206" w14:textId="77777777" w:rsidR="0037084A" w:rsidRPr="0037084A" w:rsidRDefault="0037084A" w:rsidP="0037084A">
            <w:pPr>
              <w:pStyle w:val="ListParagraph"/>
              <w:numPr>
                <w:ilvl w:val="0"/>
                <w:numId w:val="35"/>
              </w:numPr>
            </w:pPr>
            <w:r w:rsidRPr="0037084A">
              <w:t xml:space="preserve">Is logical and pragmatic in approach, delivering the best possible results with the resources </w:t>
            </w:r>
            <w:proofErr w:type="gramStart"/>
            <w:r w:rsidRPr="0037084A">
              <w:t>available</w:t>
            </w:r>
            <w:proofErr w:type="gramEnd"/>
            <w:r w:rsidRPr="0037084A">
              <w:t>  </w:t>
            </w:r>
          </w:p>
          <w:p w14:paraId="1BBE090C" w14:textId="77777777" w:rsidR="0037084A" w:rsidRPr="0037084A" w:rsidRDefault="0037084A" w:rsidP="0037084A">
            <w:pPr>
              <w:pStyle w:val="ListParagraph"/>
              <w:numPr>
                <w:ilvl w:val="0"/>
                <w:numId w:val="35"/>
              </w:numPr>
            </w:pPr>
            <w:r w:rsidRPr="0037084A">
              <w:t xml:space="preserve">Proactively identifies areas for improvement and develops practical suggestions for their </w:t>
            </w:r>
            <w:proofErr w:type="gramStart"/>
            <w:r w:rsidRPr="0037084A">
              <w:t>implementation</w:t>
            </w:r>
            <w:proofErr w:type="gramEnd"/>
            <w:r w:rsidRPr="0037084A">
              <w:t>  </w:t>
            </w:r>
          </w:p>
          <w:p w14:paraId="646DD52B" w14:textId="77777777" w:rsidR="0037084A" w:rsidRPr="0037084A" w:rsidRDefault="0037084A" w:rsidP="0037084A">
            <w:pPr>
              <w:pStyle w:val="ListParagraph"/>
              <w:numPr>
                <w:ilvl w:val="0"/>
                <w:numId w:val="35"/>
              </w:numPr>
            </w:pPr>
            <w:r w:rsidRPr="0037084A">
              <w:t xml:space="preserve">Demonstrates enthusiasm for new developments/changing work practices and strives to implement these changes </w:t>
            </w:r>
            <w:proofErr w:type="gramStart"/>
            <w:r w:rsidRPr="0037084A">
              <w:t>effectively</w:t>
            </w:r>
            <w:proofErr w:type="gramEnd"/>
            <w:r w:rsidRPr="0037084A">
              <w:t>  </w:t>
            </w:r>
          </w:p>
          <w:p w14:paraId="6497BB38" w14:textId="77777777" w:rsidR="0037084A" w:rsidRPr="0037084A" w:rsidRDefault="0037084A" w:rsidP="0037084A">
            <w:pPr>
              <w:pStyle w:val="ListParagraph"/>
              <w:numPr>
                <w:ilvl w:val="0"/>
                <w:numId w:val="35"/>
              </w:numPr>
            </w:pPr>
            <w:r w:rsidRPr="0037084A">
              <w:t xml:space="preserve">Applies appropriate systems/processes to enable quality checking of all activities and </w:t>
            </w:r>
            <w:proofErr w:type="gramStart"/>
            <w:r w:rsidRPr="0037084A">
              <w:t>outputs</w:t>
            </w:r>
            <w:proofErr w:type="gramEnd"/>
            <w:r w:rsidRPr="0037084A">
              <w:t>  </w:t>
            </w:r>
          </w:p>
          <w:p w14:paraId="2BF64310" w14:textId="77777777" w:rsidR="0037084A" w:rsidRPr="0037084A" w:rsidRDefault="0037084A" w:rsidP="0037084A">
            <w:pPr>
              <w:pStyle w:val="ListParagraph"/>
              <w:numPr>
                <w:ilvl w:val="0"/>
                <w:numId w:val="35"/>
              </w:numPr>
            </w:pPr>
            <w:r w:rsidRPr="0037084A">
              <w:t xml:space="preserve">Practices and promotes a strong focus on delivering high quality customer service, for internal and external </w:t>
            </w:r>
            <w:proofErr w:type="gramStart"/>
            <w:r w:rsidRPr="0037084A">
              <w:t>customers</w:t>
            </w:r>
            <w:proofErr w:type="gramEnd"/>
            <w:r w:rsidRPr="0037084A">
              <w:t> </w:t>
            </w:r>
          </w:p>
          <w:p w14:paraId="163EA5AB" w14:textId="28706D02" w:rsidR="00A40209" w:rsidRPr="006018AA" w:rsidRDefault="00A40209" w:rsidP="00A40209">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7C5AD89C" w14:textId="77777777" w:rsidR="003367CE" w:rsidRDefault="003367CE" w:rsidP="003367CE"/>
          <w:p w14:paraId="3E7AB0D6" w14:textId="77777777" w:rsidR="0037084A" w:rsidRDefault="0037084A" w:rsidP="003367CE"/>
        </w:tc>
      </w:tr>
      <w:tr w:rsidR="003367CE" w14:paraId="2FFEAB2B" w14:textId="77777777" w:rsidTr="00A029EC">
        <w:tc>
          <w:tcPr>
            <w:tcW w:w="10456" w:type="dxa"/>
          </w:tcPr>
          <w:p w14:paraId="63EEF289" w14:textId="262FF5A1" w:rsidR="00801A9D" w:rsidRPr="001A3069" w:rsidRDefault="00A26330" w:rsidP="00801A9D">
            <w:pPr>
              <w:contextualSpacing/>
              <w:rPr>
                <w:rStyle w:val="normaltextrun"/>
                <w:rFonts w:ascii="Calibri" w:hAnsi="Calibri" w:cs="Calibri"/>
                <w:b/>
                <w:bCs/>
                <w:color w:val="000000"/>
                <w:u w:val="single"/>
                <w:shd w:val="clear" w:color="auto" w:fill="FFFFFF"/>
                <w:lang w:val="en-GB"/>
              </w:rPr>
            </w:pPr>
            <w:r w:rsidRPr="001A3069">
              <w:rPr>
                <w:rStyle w:val="normaltextrun"/>
                <w:rFonts w:ascii="Calibri" w:hAnsi="Calibri" w:cs="Calibri"/>
                <w:b/>
                <w:bCs/>
                <w:color w:val="000000"/>
                <w:shd w:val="clear" w:color="auto" w:fill="FFFFFF"/>
                <w:lang w:val="en-GB"/>
              </w:rPr>
              <w:lastRenderedPageBreak/>
              <w:t xml:space="preserve">              </w:t>
            </w:r>
            <w:r w:rsidR="005D7B7E" w:rsidRPr="001A3069">
              <w:rPr>
                <w:rStyle w:val="normaltextrun"/>
                <w:rFonts w:ascii="Calibri" w:hAnsi="Calibri" w:cs="Calibri"/>
                <w:b/>
                <w:bCs/>
                <w:color w:val="000000"/>
                <w:u w:val="single"/>
                <w:shd w:val="clear" w:color="auto" w:fill="FFFFFF"/>
                <w:lang w:val="en-GB"/>
              </w:rPr>
              <w:t>DELIVERING RES</w:t>
            </w:r>
            <w:r w:rsidR="0037084A">
              <w:rPr>
                <w:rStyle w:val="normaltextrun"/>
                <w:rFonts w:ascii="Calibri" w:hAnsi="Calibri" w:cs="Calibri"/>
                <w:b/>
                <w:bCs/>
                <w:color w:val="000000"/>
                <w:u w:val="single"/>
                <w:shd w:val="clear" w:color="auto" w:fill="FFFFFF"/>
                <w:lang w:val="en-GB"/>
              </w:rPr>
              <w:t>OURCES</w:t>
            </w:r>
          </w:p>
          <w:p w14:paraId="30096465" w14:textId="77777777" w:rsidR="00337862" w:rsidRPr="00337862" w:rsidRDefault="00337862" w:rsidP="00337862">
            <w:pPr>
              <w:pStyle w:val="ListParagraph"/>
              <w:numPr>
                <w:ilvl w:val="0"/>
                <w:numId w:val="37"/>
              </w:numPr>
            </w:pPr>
            <w:r w:rsidRPr="00337862">
              <w:t xml:space="preserve">Plan and prioritise work and resources </w:t>
            </w:r>
            <w:proofErr w:type="gramStart"/>
            <w:r w:rsidRPr="00337862">
              <w:t>effectively</w:t>
            </w:r>
            <w:proofErr w:type="gramEnd"/>
            <w:r w:rsidRPr="00337862">
              <w:t>  </w:t>
            </w:r>
          </w:p>
          <w:p w14:paraId="735D4CEE" w14:textId="77777777" w:rsidR="00337862" w:rsidRPr="00337862" w:rsidRDefault="00337862" w:rsidP="00337862">
            <w:pPr>
              <w:pStyle w:val="ListParagraph"/>
              <w:numPr>
                <w:ilvl w:val="0"/>
                <w:numId w:val="37"/>
              </w:numPr>
            </w:pPr>
            <w:r w:rsidRPr="00337862">
              <w:t xml:space="preserve">Make timely, informed and effective decisions and show good judgement and balance in making decisions and </w:t>
            </w:r>
            <w:proofErr w:type="gramStart"/>
            <w:r w:rsidRPr="00337862">
              <w:t>recommendations</w:t>
            </w:r>
            <w:proofErr w:type="gramEnd"/>
            <w:r w:rsidRPr="00337862">
              <w:t>  </w:t>
            </w:r>
          </w:p>
          <w:p w14:paraId="5D5D4949" w14:textId="77777777" w:rsidR="00337862" w:rsidRPr="00337862" w:rsidRDefault="00337862" w:rsidP="00337862">
            <w:pPr>
              <w:pStyle w:val="ListParagraph"/>
              <w:numPr>
                <w:ilvl w:val="0"/>
                <w:numId w:val="37"/>
              </w:numPr>
            </w:pPr>
            <w:r w:rsidRPr="00337862">
              <w:t xml:space="preserve">Closely tracks and monitors activities to ensure compliance with standards and recommends change as </w:t>
            </w:r>
            <w:proofErr w:type="gramStart"/>
            <w:r w:rsidRPr="00337862">
              <w:t>appropriate</w:t>
            </w:r>
            <w:proofErr w:type="gramEnd"/>
            <w:r w:rsidRPr="00337862">
              <w:t>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618255FA" w14:textId="77777777" w:rsidR="00FA632E" w:rsidRDefault="00FA632E" w:rsidP="00620617"/>
          <w:p w14:paraId="2AA76C6F" w14:textId="77777777" w:rsidR="00F53074" w:rsidRDefault="00F53074" w:rsidP="00620617"/>
          <w:p w14:paraId="7FD166E7" w14:textId="77777777" w:rsidR="00F53074" w:rsidRDefault="00F53074" w:rsidP="00620617"/>
          <w:p w14:paraId="25B456AB" w14:textId="77777777" w:rsidR="00F53074" w:rsidRDefault="00F53074" w:rsidP="00620617"/>
        </w:tc>
      </w:tr>
    </w:tbl>
    <w:p w14:paraId="14BE9AFC" w14:textId="77777777" w:rsidR="003367CE" w:rsidRDefault="003367CE" w:rsidP="00620617"/>
    <w:p w14:paraId="494C59E0" w14:textId="321D637A" w:rsidR="00B124B0" w:rsidRDefault="00B124B0" w:rsidP="00620617">
      <w:pPr>
        <w:rPr>
          <w:rFonts w:ascii="Arial" w:hAnsi="Arial" w:cs="Arial"/>
          <w:sz w:val="17"/>
          <w:szCs w:val="17"/>
          <w:shd w:val="clear" w:color="auto" w:fill="FAF9F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825BEC7" w14:textId="0A047267" w:rsidR="00FE6995" w:rsidRPr="001A3069" w:rsidRDefault="00FE6995" w:rsidP="00451161">
            <w:pPr>
              <w:spacing w:after="0" w:line="240" w:lineRule="auto"/>
              <w:jc w:val="both"/>
              <w:textAlignment w:val="baseline"/>
              <w:rPr>
                <w:rStyle w:val="normaltextrun"/>
                <w:rFonts w:cstheme="minorHAnsi"/>
                <w:b/>
                <w:bCs/>
                <w:caps/>
                <w:u w:val="single"/>
                <w:lang w:val="en-GB"/>
              </w:rPr>
            </w:pPr>
            <w:r w:rsidRPr="001A3069">
              <w:rPr>
                <w:rStyle w:val="normaltextrun"/>
                <w:rFonts w:cstheme="minorHAnsi"/>
                <w:b/>
                <w:bCs/>
                <w:color w:val="000000"/>
                <w:shd w:val="clear" w:color="auto" w:fill="FFFFFF"/>
                <w:lang w:val="en-GB"/>
              </w:rPr>
              <w:t xml:space="preserve"> </w:t>
            </w:r>
            <w:r w:rsidRPr="001A3069">
              <w:rPr>
                <w:rStyle w:val="normaltextrun"/>
                <w:rFonts w:cstheme="minorHAnsi"/>
                <w:b/>
                <w:bCs/>
                <w:lang w:val="en-GB"/>
              </w:rPr>
              <w:t xml:space="preserve">             </w:t>
            </w:r>
            <w:r w:rsidR="002725D6" w:rsidRPr="001A3069">
              <w:rPr>
                <w:rStyle w:val="normaltextrun"/>
                <w:rFonts w:cstheme="minorHAnsi"/>
                <w:b/>
                <w:bCs/>
                <w:caps/>
                <w:color w:val="000000"/>
                <w:sz w:val="20"/>
                <w:szCs w:val="20"/>
                <w:u w:val="single"/>
                <w:bdr w:val="none" w:sz="0" w:space="0" w:color="auto" w:frame="1"/>
                <w:lang w:val="en-US"/>
              </w:rPr>
              <w:t>P</w:t>
            </w:r>
            <w:r w:rsidR="002725D6" w:rsidRPr="001A3069">
              <w:rPr>
                <w:rStyle w:val="normaltextrun"/>
                <w:rFonts w:cstheme="minorHAnsi"/>
                <w:b/>
                <w:bCs/>
                <w:caps/>
                <w:color w:val="000000"/>
                <w:sz w:val="20"/>
                <w:u w:val="single"/>
                <w:bdr w:val="none" w:sz="0" w:space="0" w:color="auto" w:frame="1"/>
                <w:lang w:val="en-US"/>
              </w:rPr>
              <w:t>ERSONAL EFFECTIVENESS</w:t>
            </w:r>
            <w:r w:rsidRPr="001A3069">
              <w:rPr>
                <w:rStyle w:val="normaltextrun"/>
                <w:rFonts w:cstheme="minorHAnsi"/>
                <w:b/>
                <w:bCs/>
                <w:caps/>
                <w:color w:val="000000"/>
                <w:u w:val="single"/>
                <w:shd w:val="clear" w:color="auto" w:fill="FFFFFF"/>
                <w:lang w:val="en-GB"/>
              </w:rPr>
              <w:t>:</w:t>
            </w:r>
          </w:p>
          <w:p w14:paraId="72F6D6E7"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 xml:space="preserve">Keeps up with current developments, trends and best practice in area of expertise and </w:t>
            </w:r>
            <w:proofErr w:type="gramStart"/>
            <w:r w:rsidRPr="00B67A3C">
              <w:rPr>
                <w:rStyle w:val="normaltextrun"/>
                <w:rFonts w:ascii="Calibri" w:hAnsi="Calibri" w:cs="Calibri"/>
                <w:color w:val="000000"/>
                <w:sz w:val="22"/>
                <w:szCs w:val="22"/>
                <w:lang w:val="en-GB"/>
              </w:rPr>
              <w:t>responsibility</w:t>
            </w:r>
            <w:proofErr w:type="gramEnd"/>
            <w:r w:rsidRPr="00B67A3C">
              <w:rPr>
                <w:rStyle w:val="normaltextrun"/>
                <w:rFonts w:ascii="Calibri" w:hAnsi="Calibri" w:cs="Calibri"/>
                <w:color w:val="000000"/>
                <w:sz w:val="22"/>
                <w:szCs w:val="22"/>
              </w:rPr>
              <w:t> </w:t>
            </w:r>
            <w:r w:rsidRPr="00B67A3C">
              <w:rPr>
                <w:rStyle w:val="eop"/>
                <w:rFonts w:ascii="Calibri" w:hAnsi="Calibri" w:cs="Calibri"/>
                <w:color w:val="000000"/>
                <w:sz w:val="22"/>
                <w:szCs w:val="22"/>
              </w:rPr>
              <w:t> </w:t>
            </w:r>
          </w:p>
          <w:p w14:paraId="029F5861"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 xml:space="preserve">Keeps up to date with the qualifications and knowledge necessary for the </w:t>
            </w:r>
            <w:proofErr w:type="gramStart"/>
            <w:r w:rsidRPr="00B67A3C">
              <w:rPr>
                <w:rStyle w:val="normaltextrun"/>
                <w:rFonts w:ascii="Calibri" w:hAnsi="Calibri" w:cs="Calibri"/>
                <w:color w:val="000000"/>
                <w:sz w:val="22"/>
                <w:szCs w:val="22"/>
                <w:lang w:val="en-GB"/>
              </w:rPr>
              <w:t>role</w:t>
            </w:r>
            <w:proofErr w:type="gramEnd"/>
            <w:r w:rsidRPr="00B67A3C">
              <w:rPr>
                <w:rStyle w:val="normaltextrun"/>
                <w:rFonts w:ascii="Calibri" w:hAnsi="Calibri" w:cs="Calibri"/>
                <w:color w:val="000000"/>
                <w:sz w:val="22"/>
                <w:szCs w:val="22"/>
              </w:rPr>
              <w:t> </w:t>
            </w:r>
            <w:r w:rsidRPr="00B67A3C">
              <w:rPr>
                <w:rStyle w:val="eop"/>
                <w:rFonts w:ascii="Calibri" w:hAnsi="Calibri" w:cs="Calibri"/>
                <w:color w:val="000000"/>
                <w:sz w:val="22"/>
                <w:szCs w:val="22"/>
              </w:rPr>
              <w:t> </w:t>
            </w:r>
          </w:p>
          <w:p w14:paraId="360E297A"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 xml:space="preserve">Is enthusiastic about the role and is motivated in the face of difficulties and </w:t>
            </w:r>
            <w:proofErr w:type="gramStart"/>
            <w:r w:rsidRPr="00B67A3C">
              <w:rPr>
                <w:rStyle w:val="normaltextrun"/>
                <w:rFonts w:ascii="Calibri" w:hAnsi="Calibri" w:cs="Calibri"/>
                <w:color w:val="000000"/>
                <w:sz w:val="22"/>
                <w:szCs w:val="22"/>
                <w:lang w:val="en-GB"/>
              </w:rPr>
              <w:t>obstacles</w:t>
            </w:r>
            <w:proofErr w:type="gramEnd"/>
            <w:r w:rsidRPr="00B67A3C">
              <w:rPr>
                <w:rStyle w:val="normaltextrun"/>
                <w:rFonts w:ascii="Calibri" w:hAnsi="Calibri" w:cs="Calibri"/>
                <w:color w:val="000000"/>
                <w:sz w:val="22"/>
                <w:szCs w:val="22"/>
              </w:rPr>
              <w:t> </w:t>
            </w:r>
            <w:r w:rsidRPr="00B67A3C">
              <w:rPr>
                <w:rStyle w:val="eop"/>
                <w:rFonts w:ascii="Calibri" w:hAnsi="Calibri" w:cs="Calibri"/>
                <w:color w:val="000000"/>
                <w:sz w:val="22"/>
                <w:szCs w:val="22"/>
              </w:rPr>
              <w:t> </w:t>
            </w:r>
          </w:p>
          <w:p w14:paraId="5859F58D"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 xml:space="preserve">Builds and maintains contact with colleagues and other stakeholders to assist in performing </w:t>
            </w:r>
            <w:proofErr w:type="gramStart"/>
            <w:r w:rsidRPr="00B67A3C">
              <w:rPr>
                <w:rStyle w:val="normaltextrun"/>
                <w:rFonts w:ascii="Calibri" w:hAnsi="Calibri" w:cs="Calibri"/>
                <w:color w:val="000000"/>
                <w:sz w:val="22"/>
                <w:szCs w:val="22"/>
                <w:lang w:val="en-GB"/>
              </w:rPr>
              <w:t>role</w:t>
            </w:r>
            <w:proofErr w:type="gramEnd"/>
            <w:r w:rsidRPr="00B67A3C">
              <w:rPr>
                <w:rStyle w:val="normaltextrun"/>
                <w:rFonts w:ascii="Calibri" w:hAnsi="Calibri" w:cs="Calibri"/>
                <w:color w:val="000000"/>
                <w:sz w:val="22"/>
                <w:szCs w:val="22"/>
                <w:lang w:val="en-GB"/>
              </w:rPr>
              <w:t>  </w:t>
            </w:r>
            <w:r w:rsidRPr="00B67A3C">
              <w:rPr>
                <w:rStyle w:val="eop"/>
                <w:rFonts w:ascii="Calibri" w:hAnsi="Calibri" w:cs="Calibri"/>
                <w:color w:val="000000"/>
                <w:sz w:val="22"/>
                <w:szCs w:val="22"/>
              </w:rPr>
              <w:t> </w:t>
            </w:r>
          </w:p>
          <w:p w14:paraId="0E2E16F7"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 xml:space="preserve">Acts as an effective link between staff, </w:t>
            </w:r>
            <w:proofErr w:type="gramStart"/>
            <w:r w:rsidRPr="00B67A3C">
              <w:rPr>
                <w:rStyle w:val="normaltextrun"/>
                <w:rFonts w:ascii="Calibri" w:hAnsi="Calibri" w:cs="Calibri"/>
                <w:color w:val="000000"/>
                <w:sz w:val="22"/>
                <w:szCs w:val="22"/>
                <w:lang w:val="en-GB"/>
              </w:rPr>
              <w:t>consultants</w:t>
            </w:r>
            <w:proofErr w:type="gramEnd"/>
            <w:r w:rsidRPr="00B67A3C">
              <w:rPr>
                <w:rStyle w:val="normaltextrun"/>
                <w:rFonts w:ascii="Calibri" w:hAnsi="Calibri" w:cs="Calibri"/>
                <w:color w:val="000000"/>
                <w:sz w:val="22"/>
                <w:szCs w:val="22"/>
                <w:lang w:val="en-GB"/>
              </w:rPr>
              <w:t xml:space="preserve"> and senior management  </w:t>
            </w:r>
            <w:r w:rsidRPr="00B67A3C">
              <w:rPr>
                <w:rStyle w:val="eop"/>
                <w:rFonts w:ascii="Calibri" w:hAnsi="Calibri" w:cs="Calibri"/>
                <w:color w:val="000000"/>
                <w:sz w:val="22"/>
                <w:szCs w:val="22"/>
              </w:rPr>
              <w:t> </w:t>
            </w:r>
          </w:p>
          <w:p w14:paraId="1933B50F"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Encourages open and constructive discussions around work issues ·</w:t>
            </w:r>
            <w:r w:rsidRPr="00B67A3C">
              <w:rPr>
                <w:rStyle w:val="eop"/>
                <w:rFonts w:ascii="Calibri" w:hAnsi="Calibri" w:cs="Calibri"/>
                <w:color w:val="000000"/>
                <w:sz w:val="22"/>
                <w:szCs w:val="22"/>
              </w:rPr>
              <w:t> </w:t>
            </w:r>
          </w:p>
          <w:p w14:paraId="6FB5C42F" w14:textId="77777777" w:rsidR="00B67A3C" w:rsidRPr="00B67A3C" w:rsidRDefault="00B67A3C" w:rsidP="00B67A3C">
            <w:pPr>
              <w:pStyle w:val="paragraph"/>
              <w:numPr>
                <w:ilvl w:val="0"/>
                <w:numId w:val="33"/>
              </w:numPr>
              <w:spacing w:before="0" w:beforeAutospacing="0" w:after="0" w:afterAutospacing="0"/>
              <w:textAlignment w:val="baseline"/>
              <w:rPr>
                <w:rFonts w:ascii="Calibri" w:hAnsi="Calibri" w:cs="Calibri"/>
                <w:sz w:val="22"/>
                <w:szCs w:val="22"/>
              </w:rPr>
            </w:pPr>
            <w:r w:rsidRPr="00B67A3C">
              <w:rPr>
                <w:rStyle w:val="normaltextrun"/>
                <w:rFonts w:ascii="Calibri" w:hAnsi="Calibri" w:cs="Calibri"/>
                <w:color w:val="000000"/>
                <w:sz w:val="22"/>
                <w:szCs w:val="22"/>
                <w:lang w:val="en-GB"/>
              </w:rPr>
              <w:t xml:space="preserve">Presents information clearly, </w:t>
            </w:r>
            <w:proofErr w:type="gramStart"/>
            <w:r w:rsidRPr="00B67A3C">
              <w:rPr>
                <w:rStyle w:val="normaltextrun"/>
                <w:rFonts w:ascii="Calibri" w:hAnsi="Calibri" w:cs="Calibri"/>
                <w:color w:val="000000"/>
                <w:sz w:val="22"/>
                <w:szCs w:val="22"/>
                <w:lang w:val="en-GB"/>
              </w:rPr>
              <w:t>concisely</w:t>
            </w:r>
            <w:proofErr w:type="gramEnd"/>
            <w:r w:rsidRPr="00B67A3C">
              <w:rPr>
                <w:rStyle w:val="normaltextrun"/>
                <w:rFonts w:ascii="Calibri" w:hAnsi="Calibri" w:cs="Calibri"/>
                <w:color w:val="000000"/>
                <w:sz w:val="22"/>
                <w:szCs w:val="22"/>
                <w:lang w:val="en-GB"/>
              </w:rPr>
              <w:t>  </w:t>
            </w:r>
            <w:r w:rsidRPr="00B67A3C">
              <w:rPr>
                <w:rStyle w:val="eop"/>
                <w:rFonts w:ascii="Calibri" w:hAnsi="Calibri" w:cs="Calibri"/>
                <w:color w:val="000000"/>
                <w:sz w:val="22"/>
                <w:szCs w:val="22"/>
              </w:rPr>
              <w:t> </w:t>
            </w:r>
          </w:p>
          <w:p w14:paraId="1FAEE159" w14:textId="6B98AB8A" w:rsidR="00FE6995" w:rsidRPr="00B67A3C" w:rsidRDefault="00B67A3C" w:rsidP="00B67A3C">
            <w:pPr>
              <w:pStyle w:val="paragraph"/>
              <w:numPr>
                <w:ilvl w:val="0"/>
                <w:numId w:val="33"/>
              </w:numPr>
              <w:spacing w:before="0" w:beforeAutospacing="0" w:after="0" w:afterAutospacing="0"/>
              <w:textAlignment w:val="baseline"/>
              <w:rPr>
                <w:rFonts w:ascii="Calibri" w:hAnsi="Calibri" w:cs="Calibri"/>
                <w:sz w:val="20"/>
                <w:szCs w:val="20"/>
              </w:rPr>
            </w:pPr>
            <w:r w:rsidRPr="00B67A3C">
              <w:rPr>
                <w:rStyle w:val="normaltextrun"/>
                <w:rFonts w:ascii="Calibri" w:hAnsi="Calibri" w:cs="Calibri"/>
                <w:color w:val="000000"/>
                <w:sz w:val="22"/>
                <w:szCs w:val="22"/>
                <w:lang w:val="en-GB"/>
              </w:rPr>
              <w:t>Collaborates and supports colleagues to achieve organisational goals</w:t>
            </w:r>
          </w:p>
        </w:tc>
      </w:tr>
      <w:tr w:rsidR="00FE6995" w:rsidRPr="007760E4" w14:paraId="2E9B8F9D"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451161">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000D599E"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267C8A97"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A12F2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194B6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D98F5" w14:textId="77777777" w:rsidR="00194B6A" w:rsidRDefault="00194B6A" w:rsidP="00255732">
      <w:pPr>
        <w:spacing w:after="0" w:line="240" w:lineRule="auto"/>
      </w:pPr>
      <w:r>
        <w:separator/>
      </w:r>
    </w:p>
  </w:endnote>
  <w:endnote w:type="continuationSeparator" w:id="0">
    <w:p w14:paraId="7F97318C" w14:textId="77777777" w:rsidR="00194B6A" w:rsidRDefault="00194B6A" w:rsidP="00255732">
      <w:pPr>
        <w:spacing w:after="0" w:line="240" w:lineRule="auto"/>
      </w:pPr>
      <w:r>
        <w:continuationSeparator/>
      </w:r>
    </w:p>
  </w:endnote>
  <w:endnote w:type="continuationNotice" w:id="1">
    <w:p w14:paraId="5B333197" w14:textId="77777777" w:rsidR="00194B6A" w:rsidRDefault="00194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2CC63" w14:textId="77777777" w:rsidR="00194B6A" w:rsidRDefault="00194B6A" w:rsidP="00255732">
      <w:pPr>
        <w:spacing w:after="0" w:line="240" w:lineRule="auto"/>
      </w:pPr>
      <w:r>
        <w:separator/>
      </w:r>
    </w:p>
  </w:footnote>
  <w:footnote w:type="continuationSeparator" w:id="0">
    <w:p w14:paraId="6D5294F0" w14:textId="77777777" w:rsidR="00194B6A" w:rsidRDefault="00194B6A" w:rsidP="00255732">
      <w:pPr>
        <w:spacing w:after="0" w:line="240" w:lineRule="auto"/>
      </w:pPr>
      <w:r>
        <w:continuationSeparator/>
      </w:r>
    </w:p>
  </w:footnote>
  <w:footnote w:type="continuationNotice" w:id="1">
    <w:p w14:paraId="79E61A48" w14:textId="77777777" w:rsidR="00194B6A" w:rsidRDefault="00194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294AE0"/>
    <w:multiLevelType w:val="multilevel"/>
    <w:tmpl w:val="916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C211F"/>
    <w:multiLevelType w:val="hybridMultilevel"/>
    <w:tmpl w:val="1F94F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347766"/>
    <w:multiLevelType w:val="hybridMultilevel"/>
    <w:tmpl w:val="F77E3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A294E"/>
    <w:multiLevelType w:val="multilevel"/>
    <w:tmpl w:val="B616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6662DC"/>
    <w:multiLevelType w:val="multilevel"/>
    <w:tmpl w:val="BB1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0"/>
  </w:num>
  <w:num w:numId="2" w16cid:durableId="622737084">
    <w:abstractNumId w:val="25"/>
  </w:num>
  <w:num w:numId="3" w16cid:durableId="2049529270">
    <w:abstractNumId w:val="17"/>
  </w:num>
  <w:num w:numId="4" w16cid:durableId="758527253">
    <w:abstractNumId w:val="5"/>
  </w:num>
  <w:num w:numId="5" w16cid:durableId="1949971348">
    <w:abstractNumId w:val="24"/>
  </w:num>
  <w:num w:numId="6" w16cid:durableId="865487857">
    <w:abstractNumId w:val="15"/>
  </w:num>
  <w:num w:numId="7" w16cid:durableId="241261509">
    <w:abstractNumId w:val="37"/>
  </w:num>
  <w:num w:numId="8" w16cid:durableId="576208213">
    <w:abstractNumId w:val="7"/>
  </w:num>
  <w:num w:numId="9" w16cid:durableId="1638946909">
    <w:abstractNumId w:val="21"/>
  </w:num>
  <w:num w:numId="10" w16cid:durableId="844445497">
    <w:abstractNumId w:val="10"/>
  </w:num>
  <w:num w:numId="11" w16cid:durableId="733091420">
    <w:abstractNumId w:val="27"/>
  </w:num>
  <w:num w:numId="12" w16cid:durableId="503590984">
    <w:abstractNumId w:val="11"/>
  </w:num>
  <w:num w:numId="13" w16cid:durableId="1236747432">
    <w:abstractNumId w:val="33"/>
  </w:num>
  <w:num w:numId="14" w16cid:durableId="1298487488">
    <w:abstractNumId w:val="18"/>
  </w:num>
  <w:num w:numId="15" w16cid:durableId="111486142">
    <w:abstractNumId w:val="4"/>
  </w:num>
  <w:num w:numId="16" w16cid:durableId="217324723">
    <w:abstractNumId w:val="34"/>
  </w:num>
  <w:num w:numId="17" w16cid:durableId="699015547">
    <w:abstractNumId w:val="2"/>
  </w:num>
  <w:num w:numId="18" w16cid:durableId="514462405">
    <w:abstractNumId w:val="28"/>
  </w:num>
  <w:num w:numId="19" w16cid:durableId="770900757">
    <w:abstractNumId w:val="9"/>
  </w:num>
  <w:num w:numId="20" w16cid:durableId="1423912811">
    <w:abstractNumId w:val="8"/>
  </w:num>
  <w:num w:numId="21" w16cid:durableId="479002786">
    <w:abstractNumId w:val="16"/>
  </w:num>
  <w:num w:numId="22" w16cid:durableId="360474476">
    <w:abstractNumId w:val="32"/>
  </w:num>
  <w:num w:numId="23" w16cid:durableId="1375234370">
    <w:abstractNumId w:val="36"/>
  </w:num>
  <w:num w:numId="24" w16cid:durableId="2003504683">
    <w:abstractNumId w:val="20"/>
  </w:num>
  <w:num w:numId="25" w16cid:durableId="1520896195">
    <w:abstractNumId w:val="26"/>
  </w:num>
  <w:num w:numId="26" w16cid:durableId="953757170">
    <w:abstractNumId w:val="1"/>
  </w:num>
  <w:num w:numId="27" w16cid:durableId="561866102">
    <w:abstractNumId w:val="6"/>
  </w:num>
  <w:num w:numId="28" w16cid:durableId="979185611">
    <w:abstractNumId w:val="30"/>
  </w:num>
  <w:num w:numId="29" w16cid:durableId="589779282">
    <w:abstractNumId w:val="31"/>
  </w:num>
  <w:num w:numId="30" w16cid:durableId="1710181018">
    <w:abstractNumId w:val="22"/>
  </w:num>
  <w:num w:numId="31" w16cid:durableId="556206878">
    <w:abstractNumId w:val="12"/>
  </w:num>
  <w:num w:numId="32" w16cid:durableId="650719925">
    <w:abstractNumId w:val="3"/>
  </w:num>
  <w:num w:numId="33" w16cid:durableId="2059159925">
    <w:abstractNumId w:val="19"/>
  </w:num>
  <w:num w:numId="34" w16cid:durableId="2039774482">
    <w:abstractNumId w:val="13"/>
  </w:num>
  <w:num w:numId="35" w16cid:durableId="758214661">
    <w:abstractNumId w:val="23"/>
  </w:num>
  <w:num w:numId="36" w16cid:durableId="545534179">
    <w:abstractNumId w:val="35"/>
  </w:num>
  <w:num w:numId="37" w16cid:durableId="624966113">
    <w:abstractNumId w:val="14"/>
  </w:num>
  <w:num w:numId="38" w16cid:durableId="6018359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45F2C"/>
    <w:rsid w:val="00051844"/>
    <w:rsid w:val="00057F2B"/>
    <w:rsid w:val="0008401C"/>
    <w:rsid w:val="000867FE"/>
    <w:rsid w:val="000C187E"/>
    <w:rsid w:val="000C659E"/>
    <w:rsid w:val="000F3230"/>
    <w:rsid w:val="000F4290"/>
    <w:rsid w:val="001133BA"/>
    <w:rsid w:val="00123F7F"/>
    <w:rsid w:val="00126487"/>
    <w:rsid w:val="00147F4F"/>
    <w:rsid w:val="001672E2"/>
    <w:rsid w:val="00175583"/>
    <w:rsid w:val="001802EC"/>
    <w:rsid w:val="00191599"/>
    <w:rsid w:val="00194B6A"/>
    <w:rsid w:val="001A0BFF"/>
    <w:rsid w:val="001A3069"/>
    <w:rsid w:val="001B215F"/>
    <w:rsid w:val="001D6665"/>
    <w:rsid w:val="001D6B67"/>
    <w:rsid w:val="001E2EF6"/>
    <w:rsid w:val="00234ECE"/>
    <w:rsid w:val="0024028E"/>
    <w:rsid w:val="002461BC"/>
    <w:rsid w:val="00255732"/>
    <w:rsid w:val="002725D6"/>
    <w:rsid w:val="00276871"/>
    <w:rsid w:val="002821B6"/>
    <w:rsid w:val="002A2EEA"/>
    <w:rsid w:val="002B2564"/>
    <w:rsid w:val="002C4F58"/>
    <w:rsid w:val="002F038C"/>
    <w:rsid w:val="0031103F"/>
    <w:rsid w:val="003124F6"/>
    <w:rsid w:val="00330315"/>
    <w:rsid w:val="003307A5"/>
    <w:rsid w:val="003367CE"/>
    <w:rsid w:val="00337862"/>
    <w:rsid w:val="003469E7"/>
    <w:rsid w:val="00346A56"/>
    <w:rsid w:val="0035102C"/>
    <w:rsid w:val="00360965"/>
    <w:rsid w:val="00362496"/>
    <w:rsid w:val="0037084A"/>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433C3"/>
    <w:rsid w:val="0056087A"/>
    <w:rsid w:val="00561566"/>
    <w:rsid w:val="005639E6"/>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84A24"/>
    <w:rsid w:val="006B411C"/>
    <w:rsid w:val="006C45F3"/>
    <w:rsid w:val="006F2783"/>
    <w:rsid w:val="006F6817"/>
    <w:rsid w:val="00705A0A"/>
    <w:rsid w:val="00707237"/>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C0F09"/>
    <w:rsid w:val="00801A9D"/>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A029EC"/>
    <w:rsid w:val="00A2151D"/>
    <w:rsid w:val="00A22208"/>
    <w:rsid w:val="00A25721"/>
    <w:rsid w:val="00A261FB"/>
    <w:rsid w:val="00A26330"/>
    <w:rsid w:val="00A37A7F"/>
    <w:rsid w:val="00A40209"/>
    <w:rsid w:val="00A40AF8"/>
    <w:rsid w:val="00A7555E"/>
    <w:rsid w:val="00A84C29"/>
    <w:rsid w:val="00A867F6"/>
    <w:rsid w:val="00A95C7A"/>
    <w:rsid w:val="00AB29DB"/>
    <w:rsid w:val="00AB7D6C"/>
    <w:rsid w:val="00AC129A"/>
    <w:rsid w:val="00AD1DC0"/>
    <w:rsid w:val="00AD26FC"/>
    <w:rsid w:val="00AD3E25"/>
    <w:rsid w:val="00AE6614"/>
    <w:rsid w:val="00AF5EB5"/>
    <w:rsid w:val="00B124B0"/>
    <w:rsid w:val="00B2626E"/>
    <w:rsid w:val="00B30C46"/>
    <w:rsid w:val="00B33017"/>
    <w:rsid w:val="00B469AA"/>
    <w:rsid w:val="00B47A73"/>
    <w:rsid w:val="00B540BE"/>
    <w:rsid w:val="00B64F05"/>
    <w:rsid w:val="00B67A3C"/>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F1910"/>
    <w:rsid w:val="00E00582"/>
    <w:rsid w:val="00E05286"/>
    <w:rsid w:val="00E24924"/>
    <w:rsid w:val="00E31BB8"/>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1819"/>
    <w:rsid w:val="00F53074"/>
    <w:rsid w:val="00F561A9"/>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62d75e5f-828d-46f6-b0c1-569a88db038f"/>
    <ds:schemaRef ds:uri="http://purl.org/dc/terms/"/>
    <ds:schemaRef ds:uri="93af5112-7e50-4709-9a03-363f04839d98"/>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58e8b11a-4558-4133-94cf-45060ae74664"/>
    <ds:schemaRef ds:uri="741afaa6-9453-446f-a425-74531b16a762"/>
    <ds:schemaRef ds:uri="http://www.w3.org/XML/1998/namespace"/>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2</cp:revision>
  <cp:lastPrinted>2020-02-27T19:07:00Z</cp:lastPrinted>
  <dcterms:created xsi:type="dcterms:W3CDTF">2024-02-16T09:21:00Z</dcterms:created>
  <dcterms:modified xsi:type="dcterms:W3CDTF">2024-02-16T09:21:00Z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